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اتخاذ سيف من خشب في الفتنة-كتاب الفتن-سنن الترمذي — رقم الحديث: 2204 — الرقم الفرعي: 99 — الرقم الأصلي: 2205</w:t>
        <w:br/>
      </w:r>
      <w:r>
        <w:rPr>
          <w:rtl w:val="1"/>
        </w:rPr>
        <w:t xml:space="preserve"> حدثنا عبد الله بن عبد الرحمن حدثنا سهل بن حماد حدثنا هُمام حدثنا محمد بن جُحادة عن عبد الرحمن بن ثروان عن هُزيل بن شُرحبيل عن أبي موسى عن النبي صلى الله عليه وسلم</w:t>
        <w:br/>
      </w:r>
      <w:r>
        <w:rPr>
          <w:color w:val="FF0000"/>
          <w:rtl w:val="1"/>
        </w:rPr>
        <w:t xml:space="preserve">أنّه قالَ في الفِتنة: «كسِّروا فيها قِسِيَّكم، وقطِّعوا فيها أَوتارَكم، والزَموا فيها أَجوافَ بُيوتِكم، وكونُوا كابنِ آدَمَ». </w:t>
      </w:r>
      <w:r>
        <w:rPr>
          <w:color w:val="000000"/>
          <w:rtl w:val="1"/>
        </w:rPr>
        <w:t xml:space="preserve">هذا حديثٌ حسنٌ غريب.  </w:t>
      </w:r>
      <w:r>
        <w:rPr>
          <w:color w:val="000000"/>
          <w:rtl w:val="1"/>
        </w:rPr>
        <w:t xml:space="preserve">وعبدُ الرحمن بنُ ثَرْوان: هو أَبو قَيسٍ الأَوْديّ. </w:t>
      </w:r>
    </w:p>
    <w:p>
      <w:pPr>
        <w:bidi w:val="1"/>
        <w:jc w:val="start"/>
      </w:pPr>
      <w:r>
        <w:rPr>
          <w:rtl w:val="1"/>
        </w:rPr>
        <w:t>درجة الحديث: صحيح لغيره</w:t>
      </w:r>
    </w:p>
    <w:p>
      <w:pPr>
        <w:bidi w:val="1"/>
        <w:jc w:val="start"/>
      </w:pPr>
      <w:r>
        <w:rPr>
          <w:rtl w:val="1"/>
        </w:rPr>
        <w:t>الشرح: الدلالة: حسن صحيح غريب - الغريب ( الفرد )</w:t>
      </w:r>
    </w:p>
    <w:p>
      <w:pPr>
        <w:bidi w:val="1"/>
        <w:jc w:val="start"/>
      </w:pPr>
      <w:r>
        <w:rPr>
          <w:rtl w:val="1"/>
        </w:rPr>
        <w:t>الشرح: الدلالة: الفصل السابع: ترك السلاح والعزلة في الفتن ومقاطعة أهلها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