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قُتل دون ماله فهو شهيد-كتاب الحدود-سنن ابن ماجة — رقم الحديث: 2581 — الرقم الفرعي: 99 — الرقم الأصلي: 2581</w:t>
        <w:br/>
      </w:r>
      <w:r>
        <w:rPr>
          <w:rtl w:val="1"/>
        </w:rPr>
        <w:t xml:space="preserve"> حدثنا الخليل بن عمرو ثنا مروان بن معاوية ثنا يزيد بن سنان الجزريّ عن ميمون بن مِهران عن ابن عمر قال:قال رسول الله صلى الله عليه وسلم</w:t>
        <w:br/>
      </w:r>
      <w:r>
        <w:rPr>
          <w:color w:val="FF0000"/>
          <w:rtl w:val="1"/>
        </w:rPr>
        <w:t xml:space="preserve">«مَنْ أُتِيَ عِنْدَ مَالِهِ، فَقُوتِلَ فَقَاتَلَ فَقُتِلَ، فَهُوَ شَهِيدٌ».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