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19061 — الرقم الفرعي: 99 — الرقم الأصلي: 19061</w:t>
        <w:br/>
      </w:r>
      <w:r>
        <w:rPr>
          <w:rtl w:val="1"/>
        </w:rPr>
        <w:t xml:space="preserve"> حدثنا موسى بن داود حدثنا عليّ بن عابس عن أبي فزارة عن عبد الرحمن بن أبي ليلى عن أبيه</w:t>
        <w:br/>
      </w:r>
      <w:r>
        <w:rPr>
          <w:color w:val="FF0000"/>
          <w:rtl w:val="1"/>
        </w:rPr>
        <w:t xml:space="preserve">فِيمَا أَعْلَمُ - شَكَّ مُوسَى - «أَنَّ النَّبِيَّ ﷺ اعتَكَفَ في قُبَّةٍ مِن خُوصٍ».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صفة قيام النبي صلى الله عليه وسلم وتهجده واعتكافه////////////////////////////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