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22946 — الرقم الفرعي: 99 — الرقم الأصلي: 22946 — ج: 5 — ص: 347</w:t>
        <w:br/>
      </w:r>
      <w:r>
        <w:rPr>
          <w:rtl w:val="1"/>
        </w:rPr>
        <w:t xml:space="preserve"> حدثنا عبد الصمد ثنا هشام عن قتادة عن عبد الله بن بُرَيْدَة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لا يَتَطيَّر مِن شيءٍ،  </w:t>
      </w:r>
      <w:r>
        <w:rPr>
          <w:color w:val="FF0000"/>
          <w:rtl w:val="1"/>
        </w:rPr>
        <w:t xml:space="preserve">ولكنه كان إذا أرادَ أن يَأتِيَ أرضًا سأل عن اسمِها، فإن كان حَسَنًا رُئِي البِشْرُ في وجهه، وإن كان قَبيحًا رُئي ذلك في وَجهِه،  </w:t>
      </w:r>
      <w:r>
        <w:rPr>
          <w:color w:val="FF0000"/>
          <w:rtl w:val="1"/>
        </w:rPr>
        <w:t xml:space="preserve">وكان إذا بَعثَ رجُلًا سأل عن اسمِه، فإن كان حسنَ الاسم رُئي البِشْرُ في وَجهِه، وإن كان قَبيحًا رُئي ذلك في وَجهِه.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فأله ﷺ بالأسماء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