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كم اعتمر النبيّ صلى الله عليه وسلم-كتاب الحجّ-صحيح البخاري — رقم الحديث: 1775 — الرقم الفرعي: 99 — الرقم الأصلي: 1775</w:t>
        <w:br/>
      </w:r>
      <w:r>
        <w:rPr>
          <w:rtl w:val="1"/>
        </w:rPr>
        <w:t xml:space="preserve"> حدثنا قتيبة حدثنا جرير عن منصور عن مجاهد</w:t>
        <w:br/>
      </w:r>
      <w:r>
        <w:rPr>
          <w:color w:val="000000"/>
          <w:rtl w:val="1"/>
        </w:rPr>
        <w:t xml:space="preserve">قال: دَخَلْتُ أنا وعُرْوةُ ابنُ الزُّبَير المسجدَ،  </w:t>
      </w:r>
      <w:r>
        <w:rPr>
          <w:color w:val="000000"/>
          <w:rtl w:val="1"/>
        </w:rPr>
        <w:t xml:space="preserve">فإذا عبدُ الله بنُ عمرَ، رضي الله عنهما، جالسٌ إلى حُجْرةِ عائشةَ،  </w:t>
      </w:r>
      <w:r>
        <w:rPr>
          <w:color w:val="000000"/>
          <w:rtl w:val="1"/>
        </w:rPr>
        <w:t xml:space="preserve">وإذا ناسٌ يُصلُّونَ في المسجدِ صلاةَ الضُّحَى،  </w:t>
      </w:r>
      <w:r>
        <w:rPr>
          <w:color w:val="FF0000"/>
          <w:rtl w:val="1"/>
        </w:rPr>
        <w:t xml:space="preserve">قال: فسألْناه عن صلاتِهم، فقال: بِدْعةٌ.  </w:t>
      </w:r>
      <w:r>
        <w:rPr>
          <w:color w:val="FF0000"/>
          <w:rtl w:val="1"/>
        </w:rPr>
        <w:t xml:space="preserve">ثمَّ قال له: كَمِ اعتَمَرَ رسولُ الله ﷺ؟ قال: أربعًا، إحداهُنَّ في رَجَبٍ.  </w:t>
      </w:r>
      <w:r>
        <w:rPr>
          <w:color w:val="FF0000"/>
          <w:rtl w:val="1"/>
        </w:rPr>
        <w:t xml:space="preserve">فكَرِهْنا أنْ نَرُدَّ عليه. </w:t>
      </w:r>
      <w:r>
        <w:rPr>
          <w:color w:val="FF0000"/>
          <w:rtl w:val="1"/>
        </w:rPr>
        <w:t xml:space="preserve">قال: وسَمِعْنا استِنانَ عائشةَ أمِّ المؤمنينَ في الحُجْرةِ، فقال عُرْوةُ: يا أُمّاه، يا أُمَّ المؤمنينَ، ألا تَسْمَعِينَ ما يقولُ أبو عبدِ الرَّحمنِ!  </w:t>
      </w:r>
      <w:r>
        <w:rPr>
          <w:color w:val="FF0000"/>
          <w:rtl w:val="1"/>
        </w:rPr>
        <w:t xml:space="preserve">قالت: ما يقولُ؟ قال: يقولُ: إنَّ رسولَ الله ﷺ اعتَمَرَ أربَعَ عُمُراتٍ، إحداهُنَّ في رَجَبٍ!  </w:t>
      </w:r>
      <w:r>
        <w:rPr>
          <w:color w:val="FF0000"/>
          <w:rtl w:val="1"/>
        </w:rPr>
        <w:t xml:space="preserve">قالت: يَرحَمُ الله أبا عبدِ الرَّحمنِ، ما اعتَمَرَ عُمْرةً إلَّا وهو شاهدُه، وما اعتَمَرَ في رَجَبٍ قَطُّ.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الاحترام المتبادل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