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إثبات حوض نبيّنا صلى الله عليه وسلم،وصفاته-كتاب الفضائل-صحيح مسلم — رقم الحديث: 2300 — الرقم الفرعي: 99 — الرقم الأصلي: 2300</w:t>
        <w:br/>
      </w:r>
      <w:r>
        <w:rPr>
          <w:rtl w:val="1"/>
        </w:rPr>
        <w:t xml:space="preserve"> وحدثنا أبو بكر بن أبي شَيْبَة و إسحاق بن إبراهيم و ابن أبي عمر المكيّ ملاحظة واللفظ لابن أبي شَيْبَة (قال إسحاق:أخبرنا،وقال الآخران: حدثنا عبد العزيز بن عبد الصمد العَمِّيّ عن أبي عمران الجَوْنيّ عن عبد الله بن الصامت عن أبي ذر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قلتُ: يا رسولَ الله، ما آنيةُ الحَوض؟  </w:t>
      </w:r>
      <w:r>
        <w:rPr>
          <w:color w:val="000000"/>
          <w:rtl w:val="1"/>
        </w:rPr>
        <w:t xml:space="preserve">قال: «والذي نَفْسُ محمَّدٍ بيدِه، لآنيتُه أَكثرُ من عددِ نُجُومِ السَّماءِ وكَواكبِها، ألَا في اللَّيلةِ المُظْلِمةِ المُصْحِية،  </w:t>
      </w:r>
      <w:r>
        <w:rPr>
          <w:color w:val="000000"/>
          <w:rtl w:val="1"/>
        </w:rPr>
        <w:t xml:space="preserve">آنيةُ الجَنَّة مَن شَرِب منها لم يَظمأْ آخِرَ ما عليه،  </w:t>
      </w:r>
      <w:r>
        <w:rPr>
          <w:color w:val="000000"/>
          <w:rtl w:val="1"/>
        </w:rPr>
        <w:t xml:space="preserve">يَشْخُبُ فيه مِيزابانِ من الجَنَّة،  </w:t>
      </w:r>
      <w:r>
        <w:rPr>
          <w:color w:val="000000"/>
          <w:rtl w:val="1"/>
        </w:rPr>
        <w:t xml:space="preserve">مَن شَرِب منه لم يَظْمأْ،  </w:t>
      </w:r>
      <w:r>
        <w:rPr>
          <w:color w:val="FF0000"/>
          <w:rtl w:val="1"/>
        </w:rPr>
        <w:t xml:space="preserve">عَرْضُه مِثلُ طُولِه؛ ما بينَ عَمّانَ إلى أَيلَة،  </w:t>
      </w:r>
      <w:r>
        <w:rPr>
          <w:color w:val="000000"/>
          <w:rtl w:val="1"/>
        </w:rPr>
        <w:t xml:space="preserve">ماؤه أَشدُّ بياضًا مِنَ اللَّبَن، وأَحلَى مِن العَسَل».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بين أيلة وعَمّان - سعة الحوض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