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التسمية على الطعام-كتاب الأطعمة-سنن أبي داود — رقم الحديث: 3768 — الرقم الفرعي: 99 — الرقم الأصلي: 3768</w:t>
        <w:br/>
      </w:r>
      <w:r>
        <w:rPr>
          <w:rtl w:val="1"/>
        </w:rPr>
        <w:t xml:space="preserve"> حدثنا مؤمل بن الفضل الحرانيّ ثنا عيسى ملاحظة يعني ابن يونس ثنا جابر بن صبح ثنا المثنى بن عبد الرحمن الخزاعيّ عن عمِّه أميةَ بن مَخشيٍّ -  ملاحظة وكان مِن أصحابِ رسولِ الله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جالسًا ورجلٌ يأكُلُ،  </w:t>
      </w:r>
      <w:r>
        <w:rPr>
          <w:color w:val="000000"/>
          <w:rtl w:val="1"/>
        </w:rPr>
        <w:t xml:space="preserve">فلم يُسَمِّ حتَّى لم يَبْقَ من طعامِهِ إلّا لُقمةٌ،  </w:t>
      </w:r>
      <w:r>
        <w:rPr>
          <w:color w:val="FF0000"/>
          <w:rtl w:val="1"/>
        </w:rPr>
        <w:t xml:space="preserve">فلمّا رفعَها إلى فيه قال: باسمِ الله أوّلَه وآخرَه،  </w:t>
      </w:r>
      <w:r>
        <w:rPr>
          <w:color w:val="FF0000"/>
          <w:rtl w:val="1"/>
        </w:rPr>
        <w:t xml:space="preserve">فضَحِكَ النّبيُّ ﷺ ثم قال: «ما زالَ الشيطانُ يأكلُ معَه، فلما ذَكرَ اسمَ الله استقاءَ ما في بَطنِه». </w:t>
      </w:r>
      <w:r>
        <w:rPr>
          <w:color w:val="000000"/>
          <w:rtl w:val="1"/>
        </w:rPr>
        <w:t xml:space="preserve">قال أَبو داود: جابر بن صُبْحٍ جَدُّ سليمانَ بنِ حربٍ من قِبَلِ أُمِّه. </w:t>
      </w:r>
    </w:p>
    <w:p>
      <w:pPr>
        <w:bidi w:val="1"/>
        <w:jc w:val="start"/>
      </w:pPr>
      <w:r>
        <w:rPr>
          <w:rtl w:val="1"/>
        </w:rPr>
        <w:t>درجة الحديث: إسناده حسن في الشواهد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التسمية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