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ث - باب في الزكاة ،هل تحمل من بلد إلى بلد؟-كتاب الزكاة-سنن أبي داود — رقم الحديث: 1625 — الرقم الفرعي: 99 — الرقم الأصلي: 1625</w:t>
        <w:br/>
      </w:r>
      <w:r>
        <w:rPr>
          <w:rtl w:val="1"/>
        </w:rPr>
        <w:t xml:space="preserve"> حدثنا نصر بن عليّ أخبرنا أبي أخبرنا إبراهيم بن عطاء مولى عمران بن حصين عن أبيه</w:t>
        <w:br/>
      </w:r>
      <w:r>
        <w:rPr>
          <w:color w:val="000000"/>
          <w:rtl w:val="1"/>
        </w:rPr>
        <w:t xml:space="preserve">أنَّ زيادًا، أو بعضَ الأُمراء، بَعَثَ عِمرانَ بن حُصينٍ، رضي الله عنه، على الصَّدقة،  </w:t>
      </w:r>
      <w:r>
        <w:rPr>
          <w:color w:val="000000"/>
          <w:rtl w:val="1"/>
        </w:rPr>
        <w:t xml:space="preserve">فلمَّا رَجَعَ قال لعِمران: أينَ المالُ؟  </w:t>
      </w:r>
      <w:r>
        <w:rPr>
          <w:color w:val="000000"/>
          <w:rtl w:val="1"/>
        </w:rPr>
        <w:t xml:space="preserve">قال: ولِلمالِ أرسَلْتَني؟  </w:t>
      </w:r>
      <w:r>
        <w:rPr>
          <w:color w:val="FF0000"/>
          <w:rtl w:val="1"/>
        </w:rPr>
        <w:t xml:space="preserve">أخَذْناها مِن حيثُ كنّا نأخُذُها على عهدِ رسولِ الله ﷺ، ووَضعْناها حيثُ كنّا نضعُها على عهدِ رسولِ الله ﷺ.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المركزية واللامركزية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بأداء الزكاة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