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27062 — الرقم الفرعي: 99 — الرقم الأصلي: 27062</w:t>
        <w:br/>
      </w:r>
      <w:r>
        <w:rPr>
          <w:rtl w:val="1"/>
        </w:rPr>
        <w:t xml:space="preserve"> حدثنا عبد الله حدثني أبي ثنا إبراهيم بن أبي العباس و يونس ملاحظة المعنى قالا:ثنا عبد الرحمن ملاحظة يعني ابن عثمان بن إبراهيم بن محمد بن حاطب قال:حدثني أبي عن أمه عائشة بنت قدامة</w:t>
        <w:br/>
      </w:r>
      <w:r>
        <w:rPr>
          <w:color w:val="FF0000"/>
          <w:rtl w:val="1"/>
        </w:rPr>
        <w:t xml:space="preserve">قالت: أنا مع أُمِّي رائطةَ بنتِ سُفيان الخُزاعيّة، والنّبيُّ ﷺ يُبايعُ النِّسوة، ويقول: «أُبايعُكُنَّ على أن لا تُشرِكْنَ باللهِ شيئًا، ولا تَسرِقْنَ، ولا تَزنِينَ، ولا تَقتُلنَ أَولادَكُنَّ، ولا تأتينَ ببُهتانٍ تَفتَرِينَه بينَ أَيدِيكُنَّ وأَرجُلِكُنَّ، ولا تَعصِينَ في معروف».  </w:t>
      </w:r>
      <w:r>
        <w:rPr>
          <w:color w:val="000000"/>
          <w:rtl w:val="1"/>
        </w:rPr>
        <w:t xml:space="preserve">قالت: فأَطْرَقْنَ، فقال لهنَّ النّبيُّ ﷺ: «قُلْنَ: نَعم فيما استَطعتُنَّ». فكُنَّ يَقُلنَ، وأَقولُ معَهنَّ وأُمِّي تُلقِّنُني: قولي أَي بُنيّة: نَعم، فيما استَطعتُ، فكنتُ أَقولُ كما يَقُلنَ.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مبايعته صلى الله عليه وسلم للناس يوم الفتح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