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107 — الرقم الفرعي: 99 — الرقم الأصلي: 107</w:t>
        <w:br/>
      </w:r>
      <w:r>
        <w:rPr>
          <w:rtl w:val="1"/>
        </w:rPr>
        <w:t xml:space="preserve"> حدثنا أبو المغيرة حدثنا صفوان حدثنا شريح بن عبيد قال:قال عمر بن الخطاب</w:t>
        <w:br/>
      </w:r>
      <w:r>
        <w:rPr>
          <w:color w:val="FF0000"/>
          <w:rtl w:val="1"/>
        </w:rPr>
        <w:t xml:space="preserve">خرجتُ أَتعرَّضُ رسولَ الله ﷺ قبلَ أَن أُسْلِم، فوجدتُه قد سبَقني إلى المسجد، فقمتُ خلفَه،  </w:t>
      </w:r>
      <w:r>
        <w:rPr>
          <w:color w:val="FF0000"/>
          <w:rtl w:val="1"/>
        </w:rPr>
        <w:t xml:space="preserve">فاستفتَحَ سورةَ الحاقَّة، فجعلتُ أَعجبُ مِن تأليف القُرآن، قال: فقلتُ: هذا واللهِ شاعرٌ كما قالت قُريش،  </w:t>
      </w:r>
      <w:r>
        <w:rPr>
          <w:color w:val="FF0000"/>
          <w:rtl w:val="1"/>
        </w:rPr>
        <w:t xml:space="preserve">قال: فقرأ: ﴿إِنَّهُ لَقَوْلُ رَسُولٍ كَرِيمٍ * وَمَا هُوَ بِقَوْلِ شَاعِرٍ قَلِيلًا مَا تُؤْمِنُونَ﴾ قال: قلتُ: كاهِن،  </w:t>
      </w:r>
      <w:r>
        <w:rPr>
          <w:color w:val="FF0000"/>
          <w:rtl w:val="1"/>
        </w:rPr>
        <w:t xml:space="preserve">قال: ﴿وَلَا بِقَوْلِ كَاهِنٍ قَلِيلًا مَا تَذَكَّرُونَ * تَنْزِيلٌ مِنْ رَبِّ الْعَالَمِينَ * وَلَوْ تَقَوَّلَ عَلَيْنَا بَعْضَ الْأَقَاوِيلِ * لَأَخَذْنَا مِنْهُ بِالْيَمِينِ * ثُمَّ لَقَطَعْنَا مِنْهُ الْوَتِينَ * فَمَا مِنْكُمْ مِنْ أَحَدٍ عَنْهُ حَاجِزِينَ﴾ [الحاقة: 42 - 47] إلى آخر السُّورة، قال: فوقعَ الإسلامُ في قَلبِي كلَّ مَوقع.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