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بناء المسجد-كتاب الصلاة-سنن أبي داود — رقم الحديث: 448 — الرقم الفرعي: 99 — الرقم الأصلي: 448</w:t>
        <w:br/>
      </w:r>
      <w:r>
        <w:rPr>
          <w:rtl w:val="1"/>
        </w:rPr>
        <w:t xml:space="preserve"> حدثنا محمد بن الصّبّاح بن سفيان أخبرنا سفيان بن عيينة عن سفيان الثوريّ عن أبي فزارة عن يزيد بن الأصم عن ابن عبّاس قال:قال رسول الله صلى الله عليه وسلم</w:t>
        <w:br/>
      </w:r>
      <w:r>
        <w:rPr>
          <w:color w:val="FF0000"/>
          <w:rtl w:val="1"/>
        </w:rPr>
        <w:t xml:space="preserve">«ما أُمِرتُ بتَشييدِ المساجِدِ»  </w:t>
      </w:r>
      <w:r>
        <w:rPr>
          <w:color w:val="FF0000"/>
          <w:rtl w:val="1"/>
        </w:rPr>
        <w:t xml:space="preserve">قال ابنُ عباس: لتُزَخرِفُنَّها كما زَخرَفَتِ اليهودُ والنَّصارى.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النهي عن زخرفة المساجد - بناء المسجد</w:t>
      </w:r>
    </w:p>
    <w:p>
      <w:pPr>
        <w:bidi w:val="1"/>
        <w:jc w:val="start"/>
      </w:pPr>
      <w:r>
        <w:rPr>
          <w:rtl w:val="1"/>
        </w:rPr>
        <w:t>الشرح: الدلالة: كذاب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