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يأخد بنصول النبل إذا مرّ في المسجد-كتاب الصلاة-صحيح البخاري — رقم الحديث: 451 — الرقم الفرعي: 99 — الرقم الأصلي: 451</w:t>
        <w:br/>
      </w:r>
      <w:r>
        <w:rPr>
          <w:rtl w:val="1"/>
        </w:rPr>
        <w:t xml:space="preserve"> حدثنا قتيبة بن سعيد قال:حدثنا سفيان</w:t>
        <w:br/>
      </w:r>
      <w:r>
        <w:rPr>
          <w:color w:val="000000"/>
          <w:rtl w:val="1"/>
        </w:rPr>
        <w:t xml:space="preserve">قال: قلتُ لعَمرٍو: أسمعتَ جابرَ بنَ عبدِ الله يقولُ:  </w:t>
      </w:r>
      <w:r>
        <w:rPr>
          <w:color w:val="FF0000"/>
          <w:rtl w:val="1"/>
        </w:rPr>
        <w:t xml:space="preserve">مَرَّ رجلٌ في المسجدِ ومعه سِهامٌ، فقال له رسولُ الله ﷺ: «أَمسِكْ بنِصَالِها»؟ 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اليقظة والانتباه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المساجد - آداب المرافق العامة</w:t>
      </w:r>
    </w:p>
    <w:p>
      <w:pPr>
        <w:bidi w:val="1"/>
        <w:jc w:val="start"/>
      </w:pPr>
      <w:r>
        <w:rPr>
          <w:rtl w:val="1"/>
        </w:rPr>
        <w:t>الشرح: الدلالة: الأسلحة والمعدات الحربية (انظر الإعداد المادي) - الإمداد والتموين</w:t>
      </w:r>
    </w:p>
    <w:p>
      <w:pPr>
        <w:bidi w:val="1"/>
        <w:jc w:val="start"/>
      </w:pPr>
      <w:r>
        <w:rPr>
          <w:rtl w:val="1"/>
        </w:rPr>
        <w:t>الشرح: الدلالة: الوقاية من الحوادث - الوقاية من الأمراض</w:t>
      </w:r>
    </w:p>
    <w:p>
      <w:pPr>
        <w:bidi w:val="1"/>
        <w:jc w:val="start"/>
      </w:pPr>
      <w:r>
        <w:rPr>
          <w:rtl w:val="1"/>
        </w:rPr>
        <w:t>الشرح: الدلالة: إظهار السلاح في المسجد - ما ينهى عنه في المسجد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الوقاية من التعرض للأشياء الخطرة - قيم الوقاية</w:t>
      </w:r>
    </w:p>
    <w:p>
      <w:pPr>
        <w:bidi w:val="1"/>
        <w:jc w:val="start"/>
      </w:pPr>
      <w:r>
        <w:rPr>
          <w:rtl w:val="1"/>
        </w:rPr>
        <w:t>الشرح: الدلالة: الأسلحة واللوازم والتجهيزات - الإعداد المادي</w:t>
      </w:r>
    </w:p>
    <w:p>
      <w:pPr>
        <w:bidi w:val="1"/>
        <w:jc w:val="start"/>
      </w:pPr>
      <w:r>
        <w:rPr>
          <w:rtl w:val="1"/>
        </w:rPr>
        <w:t>الشرح: الدلالة: آداب استخدام الأسلحة وحملها - الأسلحة واللوازم والتجهيزات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