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قتال الخوارج-كتاب السنّة-سنن أبي داود — رقم الحديث: 4770 — الرقم الفرعي: 99 — الرقم الأصلي: 4770</w:t>
        <w:br/>
      </w:r>
      <w:r>
        <w:rPr>
          <w:rtl w:val="1"/>
        </w:rPr>
        <w:t xml:space="preserve"> حدثنا بشر بن خالد ثنا شبابة بن سوار عن نعيم بن حكيم عن أبي مريم</w:t>
        <w:br/>
      </w:r>
      <w:r>
        <w:rPr>
          <w:color w:val="FF0000"/>
          <w:rtl w:val="1"/>
        </w:rPr>
        <w:t xml:space="preserve">قال: إن كانَ ذلك المُخْدَجُ لمعنا يومئذٍ في المسجد، نُجالِسُه باللَّيل والنَّهار، وكان فقيراً، ورأيتُه مع المساكين يشهدُ طعامَ علىّ مع الناس، وقد كَسَوتُهُ بُرنُساً لي. </w:t>
      </w:r>
      <w:r>
        <w:rPr>
          <w:color w:val="000000"/>
          <w:rtl w:val="1"/>
        </w:rPr>
        <w:t xml:space="preserve">قال أبو مريم: وكان المُخْدَجُ يُسمَّى نافعاً ذا الثُّديَّة، وكان في يده مثل ثَدْي المرأة، على رأسِه حَلَمة مثلُ حلمةِ الثَّدْي، عليه شُعيراتٌ مثلُ سِبالةِ السِّنُّور. </w:t>
      </w:r>
      <w:r>
        <w:rPr>
          <w:color w:val="000000"/>
          <w:rtl w:val="1"/>
        </w:rPr>
        <w:t xml:space="preserve">قال أبو داود: هو عند الناس اسمه حُرْقُوص.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البرنس - أسماء الملابس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