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صلّى في فرّوج حريرٍ ثم نزعه-كتاب الصلاة-صحيح البخاري — رقم الحديث: 375 — الرقم الفرعي: 99 — الرقم الأصلي: 375</w:t>
        <w:br/>
      </w:r>
      <w:r>
        <w:rPr>
          <w:rtl w:val="1"/>
        </w:rPr>
        <w:t xml:space="preserve"> حدثنا عبد الله بن يوسف قال:حدثنا الليث عن يزيد عن أبي الخير عن عقبة بن عامر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أُهْدِيَ إلى النبيِّ ﷺ فَرُّوجُ حريرٍ، فلَبِسَه فصَلَّى فيه، ثمَّ انصَرَفَ فنَزَعَه نَزْعًا شديدًا كالكارِه له، وقال: «لا يَنبَغي هذا للمُتَّقِينَ». 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لباس الإمام وهيئته - الإمام في الصلاة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كراهيته ﷺ للحرير من الثياب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المتقون والمحسنون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