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التعوّذ من عذاب القبر-كتاب الدعوات-صحيح البخاري — رقم الحديث: 6366 — الرقم الفرعي: 99 — الرقم الأصلي: 6366</w:t>
        <w:br/>
      </w:r>
      <w:r>
        <w:rPr>
          <w:rtl w:val="1"/>
        </w:rPr>
        <w:t xml:space="preserve"> حدثنا عثمان بن أبي شيبة حدثنا جرير عن منصور عن أبي وائل عن مسروق عن عائشة</w:t>
        <w:br/>
      </w:r>
      <w:r>
        <w:rPr>
          <w:color w:val="000000"/>
          <w:rtl w:val="1"/>
        </w:rPr>
        <w:t xml:space="preserve">قالت: دَخَلَتْ عليَّ عَجُوزانِ من عُجُزِ يهودِ المدينةِ،  </w:t>
      </w:r>
      <w:r>
        <w:rPr>
          <w:color w:val="000000"/>
          <w:rtl w:val="1"/>
        </w:rPr>
        <w:t xml:space="preserve">فقالتا لي: إنَّ أهلَ القُبورِ يُعذَّبونَ في قُبورِهم،  </w:t>
      </w:r>
      <w:r>
        <w:rPr>
          <w:color w:val="000000"/>
          <w:rtl w:val="1"/>
        </w:rPr>
        <w:t xml:space="preserve">فكَذَّبْتُهما ولم أُنعِمْ أنْ أُصَدِّقَهما، فخَرَجَتا،  </w:t>
      </w:r>
      <w:r>
        <w:rPr>
          <w:color w:val="000000"/>
          <w:rtl w:val="1"/>
        </w:rPr>
        <w:t xml:space="preserve">ودَخَلَ عليَّ النبيُّ ﷺ فقلتُ له: يا رسولَ الله، إنَّ عَجُوزَينِ وذَكَرْتُ له  </w:t>
      </w:r>
      <w:r>
        <w:rPr>
          <w:color w:val="FF0000"/>
          <w:rtl w:val="1"/>
        </w:rPr>
        <w:t xml:space="preserve">فقال: «صَدَقَتا، إنَّهم يُعذَّبونَ عَذابًا تَسْمَعُه البَهائمُ كلُّها».  </w:t>
      </w:r>
      <w:r>
        <w:rPr>
          <w:color w:val="000000"/>
          <w:rtl w:val="1"/>
        </w:rPr>
        <w:t xml:space="preserve">فما رأيتُه بعدُ في صلاةٍ إلَّا تَعَوَّذَ من عَذاب القَبْرِ.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الكفر والإشراك بالله والنفاق - من أسباب عذاب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