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الرمي في سبيل الله-كتاب فضائل الجهاد-سنن الترمذي — رقم الحديث: 1637 — الرقم الفرعي: 1 — الرقم الأصلي: 1637</w:t>
        <w:br/>
      </w:r>
      <w:r>
        <w:rPr>
          <w:rtl w:val="1"/>
        </w:rPr>
        <w:t xml:space="preserve"> حدثنا أحمد بن مَنيع حدثنا يزيد بن هارون أخبرنا محمد بن إسحاق عن عبد الله بن عبد الرحمن بن أبي حسين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«إنَّ اللهَ لَيُدخِلُ بالسَّهمِ الواحِدِ ثَلاثةً الجَنَّةَ:  </w:t>
      </w:r>
      <w:r>
        <w:rPr>
          <w:color w:val="000000"/>
          <w:rtl w:val="1"/>
        </w:rPr>
        <w:t xml:space="preserve">صانَعَه يَحتَسِبُ في صَنعَتِه الخيرَ،  </w:t>
      </w:r>
      <w:r>
        <w:rPr>
          <w:color w:val="FF0000"/>
          <w:rtl w:val="1"/>
        </w:rPr>
        <w:t xml:space="preserve">والرَّاميَ به،  </w:t>
      </w:r>
      <w:r>
        <w:rPr>
          <w:color w:val="000000"/>
          <w:rtl w:val="1"/>
        </w:rPr>
        <w:t xml:space="preserve">والمُمِدَّ به»،  </w:t>
      </w:r>
      <w:r>
        <w:rPr>
          <w:color w:val="000000"/>
          <w:rtl w:val="1"/>
        </w:rPr>
        <w:t xml:space="preserve">وقال: «ارْمُوا واركَبوا، ولَأنْ تَرمُوا أَحبُّ إليَّ مِن أن تَركَبُوا،  </w:t>
      </w:r>
      <w:r>
        <w:rPr>
          <w:color w:val="FF0000"/>
          <w:rtl w:val="1"/>
        </w:rPr>
        <w:t xml:space="preserve">كلُّ ما يَلهُو به الرَّجلُ المُسلِمُ باطلٌ،  </w:t>
      </w:r>
      <w:r>
        <w:rPr>
          <w:color w:val="FF0000"/>
          <w:rtl w:val="1"/>
        </w:rPr>
        <w:t xml:space="preserve">إلّا رَمْيَه بقَوسِه،  </w:t>
      </w:r>
      <w:r>
        <w:rPr>
          <w:color w:val="FF0000"/>
          <w:rtl w:val="1"/>
        </w:rPr>
        <w:t xml:space="preserve">وتأدِيبَه فرَسَه،  </w:t>
      </w:r>
      <w:r>
        <w:rPr>
          <w:color w:val="FF0000"/>
          <w:rtl w:val="1"/>
        </w:rPr>
        <w:t xml:space="preserve">ومُلاعبَتَه أَهلَه،  </w:t>
      </w:r>
      <w:r>
        <w:rPr>
          <w:color w:val="FF0000"/>
          <w:rtl w:val="1"/>
        </w:rPr>
        <w:t xml:space="preserve">فإنَّهُنَّ من الحَقّ».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قيمة إحسان العِشرة - قيم الأسرة المسلمة</w:t>
      </w:r>
    </w:p>
    <w:p>
      <w:pPr>
        <w:bidi w:val="1"/>
        <w:jc w:val="start"/>
      </w:pPr>
      <w:r>
        <w:rPr>
          <w:rtl w:val="1"/>
        </w:rPr>
        <w:t>الشرح: الدلالة: الرمي - التدريب واللياقة البدنية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