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الاستغفار-كتاب الصلاة-سنن أبي داود — رقم الحديث: 1523 — الرقم الفرعي: 99 — الرقم الأصلي: 1523</w:t>
        <w:br/>
      </w:r>
      <w:r>
        <w:rPr>
          <w:rtl w:val="1"/>
        </w:rPr>
        <w:t xml:space="preserve"> حدثنا محمد بن سلمة المراديّ ثنا ابن وهب عن الليث بن سعد أنّ حنين بن أبي حكيم حدثه عن عليّ بن رباح اللّخميّ عن عقبة بن عامر</w:t>
        <w:br/>
      </w:r>
      <w:r>
        <w:rPr>
          <w:color w:val="FF0000"/>
          <w:rtl w:val="1"/>
        </w:rPr>
        <w:t xml:space="preserve">قال: أمرني رسولُ الله ﷺ أن أقرأ بالمعوِّذَات دُبُرَ كلِّ صلاةٍ.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فضائل القرآن</w:t>
      </w:r>
    </w:p>
    <w:p>
      <w:pPr>
        <w:bidi w:val="1"/>
        <w:jc w:val="start"/>
      </w:pPr>
      <w:r>
        <w:rPr>
          <w:rtl w:val="1"/>
        </w:rPr>
        <w:t>الشرح: الدلالة: فضائل بعض سور القرآن - فضائل القرآن</w:t>
      </w:r>
    </w:p>
    <w:p>
      <w:pPr>
        <w:bidi w:val="1"/>
        <w:jc w:val="start"/>
      </w:pPr>
      <w:r>
        <w:rPr>
          <w:rtl w:val="1"/>
        </w:rPr>
        <w:t>الشرح: الدلالة: الذكر والدعاء بعد الصلاة - السلام وختم الصلاة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