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148 — الرقم الفرعي: 99 — الرقم الأصلي: 148</w:t>
        <w:br/>
      </w:r>
      <w:r>
        <w:rPr>
          <w:rtl w:val="1"/>
        </w:rPr>
        <w:t xml:space="preserve"> حدثنا حسن حدثنا ابن لَهيعة حدثنا عمرو بن شعيب عن أبيه عن عبد الله بن عمرو قال:قال عمر بن الخطاب سمعت رسول الله صلى الله عليه وسلم</w:t>
        <w:br/>
      </w:r>
      <w:r>
        <w:rPr>
          <w:color w:val="000000"/>
          <w:rtl w:val="1"/>
        </w:rPr>
        <w:t xml:space="preserve">يَقُولُ: «لَا يُقَادُ لِوَلَدٍ مِنْ وَالِدِهِ»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