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ما عرض على النبيّ صلى الله عليه وسلم،في صلاة الكسوف ،من أمر الجنة والنار-كتاب الكسوف-صحيح مسلم — رقم الحديث: 906 — الرقم الفرعي: 3 — الرقم الأصلي: 906</w:t>
        <w:br/>
      </w:r>
      <w:r>
        <w:rPr>
          <w:rtl w:val="1"/>
        </w:rPr>
        <w:t xml:space="preserve"> وحدثني أحمد بن سعيد الدّارميّ حدثنا حَبّان حدثنا وُهيب حدثنا منصور عن أمّه عن أسماء بنت أبي بكر</w:t>
        <w:br/>
      </w:r>
      <w:r>
        <w:rPr>
          <w:color w:val="000000"/>
          <w:rtl w:val="1"/>
        </w:rPr>
        <w:t xml:space="preserve">قالت:  </w:t>
      </w:r>
      <w:r>
        <w:rPr>
          <w:color w:val="000000"/>
          <w:rtl w:val="1"/>
        </w:rPr>
        <w:t xml:space="preserve">«كَسَفتِ الشَّمسُ على عهدِ النّبيِّ ﷺ،  </w:t>
      </w:r>
      <w:r>
        <w:rPr>
          <w:color w:val="000000"/>
          <w:rtl w:val="1"/>
        </w:rPr>
        <w:t xml:space="preserve">ففَزِعَ، فأَخطأَ بدِرعِ حتى أُدرِكَ بِرِدائِه بعدَ ذلك،  </w:t>
      </w:r>
      <w:r>
        <w:rPr>
          <w:color w:val="000000"/>
          <w:rtl w:val="1"/>
        </w:rPr>
        <w:t xml:space="preserve">قالت: فقَضيتُ حاجتي،  </w:t>
      </w:r>
      <w:r>
        <w:rPr>
          <w:color w:val="FF0000"/>
          <w:rtl w:val="1"/>
        </w:rPr>
        <w:t xml:space="preserve">ثم جِئتُ ودَخلتُ المَسجدَ، فرأيتُ رَسولَ الله ﷺ قائمًا، فقُمتُ معَه،  </w:t>
      </w:r>
      <w:r>
        <w:rPr>
          <w:color w:val="FF0000"/>
          <w:rtl w:val="1"/>
        </w:rPr>
        <w:t xml:space="preserve">فأَطالَ القِيام، حتى رَأيتُني أُريدُ أن أَجلِسَ، ثم أَلتَفِتُ إلى المَرأةِ الضَّعيفَة، فأَقول: هذِه أَضعَفُ منِّي، فأَقوم، فرَكَعَ فأَطالَ الرُّكوعَ، ثم رَفعَ رأَسَه فأَطالَ القِيام، حتى لو أنَّ رَجلًا جاءَ خُيِّلَ إليه أنّه لم يَركَع.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كيفية صلاة الكسوف وعدد ركعاتها.. - صلاة الكسوف والخسوف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مكان صلاة الكسوف.. - صلاة الكسوف والخسوف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