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ما عرض على النبيّ صلى الله عليه وسلم،في صلاة الكسوف ،من أمر الجنة والنار-كتاب الكسوف-صحيح مسلم — رقم الحديث: 906 — الرقم الفرعي: 1 — الرقم الأصلي: 906</w:t>
        <w:br/>
      </w:r>
      <w:r>
        <w:rPr>
          <w:rtl w:val="1"/>
        </w:rPr>
        <w:t xml:space="preserve"> حدثنا يحيى بن حبيب الحارثي حدثنا خالد بن الحارث حدثنا ابن جُريج حدثني منصور بن عبد الرحمن عن أمّه صفية بنت شيبة عن أسماء بنت أبي بكر</w:t>
        <w:br/>
      </w:r>
      <w:r>
        <w:rPr>
          <w:color w:val="000000"/>
          <w:rtl w:val="1"/>
        </w:rPr>
        <w:t xml:space="preserve">أنَّها قالت:  </w:t>
      </w:r>
      <w:r>
        <w:rPr>
          <w:color w:val="FF0000"/>
          <w:rtl w:val="1"/>
        </w:rPr>
        <w:t xml:space="preserve">فَزِعَ النّبيُّ ﷺ يومًا، قالت: تَعنِي يوم كَسَفَت الشَّمسُ، فأَخذَ دِرعًا حتَّى أُدرِكَ برِدَائِه،  </w:t>
      </w:r>
      <w:r>
        <w:rPr>
          <w:color w:val="FF0000"/>
          <w:rtl w:val="1"/>
        </w:rPr>
        <w:t xml:space="preserve">فقامَ للنَّاسِ قيامًا طويلًا، لو أنَّ إنسانًا أَتى لم يَشعُر أنَّ النّبيَّ ﷺ رَكَع، ما حَدَّث أنّه رَكَع، من طولِ القيام. </w:t>
      </w:r>
    </w:p>
    <w:p>
      <w:pPr>
        <w:bidi w:val="1"/>
        <w:jc w:val="start"/>
      </w:pPr>
      <w:r>
        <w:rPr>
          <w:rtl w:val="1"/>
        </w:rPr>
        <w:t xml:space="preserve">الشرح: الدلالة: فزعه ﷺ يوم كسفت الشمس وطول قيامه - تقوى النبي ﷺ وخوفه ربه ورجاؤه </w:t>
      </w:r>
    </w:p>
    <w:p>
      <w:pPr>
        <w:bidi w:val="1"/>
        <w:jc w:val="start"/>
      </w:pPr>
      <w:r>
        <w:rPr>
          <w:rtl w:val="1"/>
        </w:rPr>
        <w:t xml:space="preserve">الشرح: الدلالة: صلاته ﷺ الكسوف - صلاة النبي ﷺ للسنن والنوافل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