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سجود القرآن وسنّتها-كتاب الصلاة-صحيح البخاري — رقم الحديث: 1067 — الرقم الفرعي: 99 — الرقم الأصلي: 1067</w:t>
        <w:br/>
      </w:r>
      <w:r>
        <w:rPr>
          <w:rtl w:val="1"/>
        </w:rPr>
        <w:t xml:space="preserve"> حدثنا محمد بن بشّار قال:حدثنا غُنْدَر قال:حدثنا شعبة عن أبي إسحاق قال:سمعت الأسود عن عبد الله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قرأَ النبيُّ ﷺ النَّجْمَ بمكَّةَ، فسَجَدَ فيها، وسَجَدَ مَن معه،  </w:t>
      </w:r>
      <w:r>
        <w:rPr>
          <w:color w:val="000000"/>
          <w:rtl w:val="1"/>
        </w:rPr>
        <w:t xml:space="preserve">غيرَ شيخٍ أخَذَ كَفًّا من حَصًى أو تُرابٍ فرَفَعَه إلى جَبْهَتِه، وقال: يَكْفِيني هذا، فرأيتُه بعدَ ذلكَ قُتِلَ كافرًا.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مواضع سجدات التلاوة - سجود التلاوة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سجود المستمع للتلاوة - سجود التلاوة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