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غزوة الهند-كتاب الجهاد-سنن النسائي — رقم الحديث: 3175 — الرقم الفرعي: 99 — الرقم الأصلي: 3175</w:t>
        <w:br/>
      </w:r>
      <w:r>
        <w:rPr>
          <w:rtl w:val="1"/>
        </w:rPr>
        <w:t xml:space="preserve"> أخبرني محمد بن عبد الله بن عبد الرحيم قال:حدثنا أسد بن موسى قال:حدثنا بقيّة قال:حدثني أبو بكر الزّبيديّ عن أخيه محمد بن الوليد عن لقمان بن عامر عن عبد الأعلى بن عَديّ البَهرانيّ عن ثوبان ملاحظة مولى رسول الله صلى الله عليه وسلم قال:قال رسول الله صلى الله عليه وسلم</w:t>
        <w:br/>
      </w:r>
      <w:r>
        <w:rPr>
          <w:color w:val="FF0000"/>
          <w:rtl w:val="1"/>
        </w:rPr>
        <w:t xml:space="preserve">«عِصابتانِ مِن أُمّتي أَحرَزَهما اللهُ مِن النّار:  </w:t>
      </w:r>
      <w:r>
        <w:rPr>
          <w:color w:val="000000"/>
          <w:rtl w:val="1"/>
        </w:rPr>
        <w:t xml:space="preserve">عِصابةٌ تَغزُو الهندَ،  </w:t>
      </w:r>
      <w:r>
        <w:rPr>
          <w:color w:val="FF0000"/>
          <w:rtl w:val="1"/>
        </w:rPr>
        <w:t xml:space="preserve">وعِصابةٌ تكونُ مع عيسى ابنِ مريمَ، عليهما السلام».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الفصل الثالث: نزول عيسى ابن مريم عليه السلام وصفته وأعماله ومدته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