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بيع حبل الحبلة-كتاب البيوع-صحيح مسلم — رقم الحديث: 1514 — الرقم الفرعي: 2 — الرقم الأصلي: 1514</w:t>
        <w:br/>
      </w:r>
      <w:r>
        <w:rPr>
          <w:rtl w:val="1"/>
        </w:rPr>
        <w:t xml:space="preserve"> حدثني زهير بن حرب و محمد بن المثنى ملاحظة واللفظ لزهير قالا:حدثنا يحيى ملاحظة وهو القطّان عن عبيد الله أخبرني نافع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أَهلُ الجاهليّةِ يَتبايَعونَ لَحمَ الجَزُور إلى حَبَل الحَبَلة،  </w:t>
      </w:r>
      <w:r>
        <w:rPr>
          <w:color w:val="FF0000"/>
          <w:rtl w:val="1"/>
        </w:rPr>
        <w:t xml:space="preserve">وحَبَلُ الحَبَلة: أن تُنتَج النّاقةُ ثم تَحمِلُ التي نُتجَت.  </w:t>
      </w:r>
      <w:r>
        <w:rPr>
          <w:color w:val="FF0000"/>
          <w:rtl w:val="1"/>
        </w:rPr>
        <w:t xml:space="preserve">فنَهاهُم رسولُ الله ﷺ عن ذلك. </w:t>
      </w:r>
    </w:p>
    <w:p>
      <w:pPr>
        <w:bidi w:val="1"/>
        <w:jc w:val="start"/>
      </w:pPr>
      <w:r>
        <w:rPr>
          <w:rtl w:val="1"/>
        </w:rPr>
        <w:t>الشرح: الدلالة: بيع حبل الحبلة - أن يكون المعقود عليه معدومًا حين العقد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