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صيام ثلاثة أيام من كلّ شهر،وصوم يوم عرفة،وعاشوراء،والاثنين والخميس-كتاب الصيام-صحيح مسلم — رقم الحديث: 1162 — الرقم الفرعي: 1 — الرقم الأصلي: 1162</w:t>
        <w:br/>
      </w:r>
      <w:r>
        <w:rPr>
          <w:rtl w:val="1"/>
        </w:rPr>
        <w:t xml:space="preserve"> وحدثنا يحيى بن يحيى التميميّ و قتيبة بن سعيد جميعاً عن حمّاد قال يحيى أخبرنا حمّاد بن زيد عن غَيْلان عن عبد الله بن مَعبَد الزّمّانيّ عن أبي قتادة</w:t>
        <w:br/>
      </w:r>
      <w:r>
        <w:rPr>
          <w:color w:val="FF0000"/>
          <w:rtl w:val="1"/>
        </w:rPr>
        <w:t xml:space="preserve">رجلٌ أَتَى النبيَّ ﷺ، فقال: كيف تَصُوم؟ فغضبَ رَسولُ اللهِ ﷺ، فلمَّا رأى عُمَر رَضي الله عنه، غَضَبه، قال: رَضِينا باللهِ رَبَّا، وبالإسلامِ دِينًا، وبِمُحمّد نَبيًّا، نَعوذُ باللهِ مِن غَضَب الله وغَضَب رَسُولِه، فجعل عُمرُ رضي الله عنه يُردِّدُ هذا الكلام حتّى سَكَنَ غَضَبُه، فقال عمر:  </w:t>
      </w:r>
      <w:r>
        <w:rPr>
          <w:color w:val="FF0000"/>
          <w:rtl w:val="1"/>
        </w:rPr>
        <w:t xml:space="preserve">يا رسولَ الله، كيفَ بمَن يَصُومُ الدهرَ كُلَّه؟ قال: «لا صامَ ولا أَفطَر». أو قال: «لَم يَصُم وَلَم يُفطِر». </w:t>
      </w:r>
      <w:r>
        <w:rPr>
          <w:color w:val="000000"/>
          <w:rtl w:val="1"/>
        </w:rPr>
        <w:t xml:space="preserve">قال: كيفَ مَن يَصُومُ يَومَين ويُفطِرُ يَومًا؟ قال: «ويُطِيقُ ذلك أَحَد؟». </w:t>
      </w:r>
      <w:r>
        <w:rPr>
          <w:color w:val="FF0000"/>
          <w:rtl w:val="1"/>
        </w:rPr>
        <w:t xml:space="preserve">قال: كيفَ مَن يَصُومُ يومًا ويُفطِرُ يومًا؟ قال: «ذاكَ صَومُ داود عليه السلام».  </w:t>
      </w:r>
      <w:r>
        <w:rPr>
          <w:color w:val="000000"/>
          <w:rtl w:val="1"/>
        </w:rPr>
        <w:t xml:space="preserve">قال: كيفَ مَن يَصوم يومًا ويُفطِرُ يَومَين؟ قال: «وَدِدتُ أَنِّي طُوِّقتُ ذلك».  </w:t>
      </w:r>
      <w:r>
        <w:rPr>
          <w:color w:val="FF0000"/>
          <w:rtl w:val="1"/>
        </w:rPr>
        <w:t xml:space="preserve">ثم قال رسولُ الله ﷺ: «ثلاثٌ مِن كُلِّ شَهر، ورَمَضانُ إلى رَمَضان، فهذا صِيامُ الدَّهر ِكُلِّه،  </w:t>
      </w:r>
      <w:r>
        <w:rPr>
          <w:color w:val="FF0000"/>
          <w:rtl w:val="1"/>
        </w:rPr>
        <w:t xml:space="preserve">صِيَامُ يَومِ عَرَفَة، أَحتَسِبُ على اللهِ أَن يُكفِّرَ السنةَ التي قَبلَه، والسنةَ التي بَعدَه،  </w:t>
      </w:r>
      <w:r>
        <w:rPr>
          <w:color w:val="FF0000"/>
          <w:rtl w:val="1"/>
        </w:rPr>
        <w:t xml:space="preserve">وصِيامُ يَومِ عاشُورَاء، أَحتَسِبُ على اللهِ أَن يُكفِّرَ السنةَ التي قَبلَه».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البيعة - فقه الدعوة</w:t>
      </w:r>
    </w:p>
    <w:p>
      <w:pPr>
        <w:bidi w:val="1"/>
        <w:jc w:val="start"/>
      </w:pPr>
      <w:r>
        <w:rPr>
          <w:rtl w:val="1"/>
        </w:rPr>
        <w:t>الشرح: الدلالة: فضل شهر رمضان - مشروعية الصيام وفضله</w:t>
      </w:r>
    </w:p>
    <w:p>
      <w:pPr>
        <w:bidi w:val="1"/>
        <w:jc w:val="start"/>
      </w:pPr>
      <w:r>
        <w:rPr>
          <w:rtl w:val="1"/>
        </w:rPr>
        <w:t>الشرح: الدلالة: يوم عرفة وعشر ذي الحجة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يوم عاشوراء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صيام ثلاثة أيام من كل شهر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صيام يوم وإفطار يوم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صيام الدهر - ما ورد النهي عن صيامه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الذكاء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تعظيمه ﷺ وحسن الأدب معه - تعظيمُ أَمرِه ﷺ وتَوقِيرُه وبِرُّه 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