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ذكاة الجنين-كتاب الضحايا-سنن أبي داود — رقم الحديث: 2827 — الرقم الفرعي: 99 — الرقم الأصلي: 2827</w:t>
        <w:br/>
      </w:r>
      <w:r>
        <w:rPr>
          <w:rtl w:val="1"/>
        </w:rPr>
        <w:t xml:space="preserve"> حدثنا القعنبيّ ثنا ابن المبارك ح وثنا مُسدّد ثنا هشيم عن مُجالِد عن أبي الودّاك عن أبي سعيد</w:t>
        <w:br/>
      </w:r>
      <w:r>
        <w:rPr>
          <w:color w:val="FF0000"/>
          <w:rtl w:val="1"/>
        </w:rPr>
        <w:t xml:space="preserve">قال: سألتُ رسولَ الله ﷺ عن الجنين، فقال: «كُلُوهُ إن شئتمُ»،  </w:t>
      </w:r>
      <w:r>
        <w:rPr>
          <w:color w:val="FF0000"/>
          <w:rtl w:val="1"/>
        </w:rPr>
        <w:t xml:space="preserve">وقال مُسدَّد: قال: قلنا: يا رسولَ اللهِ، ننحرُ الناقةَ ونَذبَحُ البقرةَ أو الشاةَ، في بطنِها الجنينَ، أنُلقِيه أم نأكلُه؟ فقال: «كلُوه إن شئتُم، فإن ذكاتَه ذكاة أمّه».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ذكاة الجنين - الذبائح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