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التحنّط عند القتال-كتاب الجهاد والسير-صحيح البخاري — رقم الحديث: 2845 — الرقم الفرعي: 99 — الرقم الأصلي: 2845</w:t>
        <w:br/>
      </w:r>
      <w:r>
        <w:rPr>
          <w:rtl w:val="1"/>
        </w:rPr>
        <w:t xml:space="preserve"> حدثنا عبد الله بن عبد الوهاب حدثنا خالد بن الحارث حدثنا ابن عون عن موسى بن أنس</w:t>
        <w:br/>
      </w:r>
      <w:r>
        <w:rPr>
          <w:color w:val="FF0000"/>
          <w:rtl w:val="1"/>
        </w:rPr>
        <w:t xml:space="preserve">قال وذَكَرَ يومَ اليَمامةِ،  </w:t>
      </w:r>
      <w:r>
        <w:rPr>
          <w:color w:val="FF0000"/>
          <w:rtl w:val="1"/>
        </w:rPr>
        <w:t xml:space="preserve">قال: أتى أنسٌ ثابتَ بنَ قيسٍ وقد حَسَرَ عن فَخِذَيه وهو يَتَحنَّطُ،  </w:t>
      </w:r>
      <w:r>
        <w:rPr>
          <w:color w:val="FF0000"/>
          <w:rtl w:val="1"/>
        </w:rPr>
        <w:t xml:space="preserve">فقال: يا عَمِّ، ما يَحْبِسُكَ أنْ لا تَجِيءَ؟  </w:t>
      </w:r>
      <w:r>
        <w:rPr>
          <w:color w:val="FF0000"/>
          <w:rtl w:val="1"/>
        </w:rPr>
        <w:t xml:space="preserve">قال: الآنَ يا ابنَ أخي، وجَعَلَ يَتَحنَّطُ - يعني منَ الحَنُوطَ -  </w:t>
      </w:r>
      <w:r>
        <w:rPr>
          <w:color w:val="FF0000"/>
          <w:rtl w:val="1"/>
        </w:rPr>
        <w:t xml:space="preserve">ثمَّ جاءَ فجَلَسَ، فذَكَرَ في الحديثِ انكِشافًا منَ النّاس،  </w:t>
      </w:r>
      <w:r>
        <w:rPr>
          <w:color w:val="FF0000"/>
          <w:rtl w:val="1"/>
        </w:rPr>
        <w:t xml:space="preserve">فقال: هكذا عن وجوهِنا حتَّى نُضارِبَ القومَ، ما هكذا كنَّا نَفْعَلُ معَ رسول الله ﷺ، بِئْسَ ماعَوَّدتُم أقرانَكُم. </w:t>
      </w:r>
      <w:r>
        <w:rPr>
          <w:color w:val="000000"/>
          <w:rtl w:val="1"/>
        </w:rPr>
        <w:t xml:space="preserve">رواه حمّاد عن ثابت، عن أنس.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الاقتحام - مراحل الهجوم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