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النبيّ صلى الله عليه وسلم،في المنام-كتاب التعبير-صحيح البخاري — رقم الحديث: 6994 — الرقم الفرعي: 99 — الرقم الأصلي: 6994</w:t>
        <w:br/>
      </w:r>
      <w:r>
        <w:rPr>
          <w:rtl w:val="1"/>
        </w:rPr>
        <w:t xml:space="preserve"> حدثنا مُعَلى بن أسد حدثنا عبد العزيز بن مختار حدثنا ثابت البُنانيّ عن أنس رضي الله عنه قال:قال النبيّ صلى الله عليه وسلم</w:t>
        <w:br/>
      </w:r>
      <w:r>
        <w:rPr>
          <w:color w:val="000000"/>
          <w:rtl w:val="1"/>
        </w:rPr>
        <w:t xml:space="preserve">«مَن رآني في المنامِ فقد رآني، فإنَّ الشَّيطانَ لا يَتَخَيَّلُ بي،  </w:t>
      </w:r>
      <w:r>
        <w:rPr>
          <w:color w:val="FF0000"/>
          <w:rtl w:val="1"/>
        </w:rPr>
        <w:t xml:space="preserve">ورُؤْيا المؤمِنِ جُزْءٌ من ستّةٍ وأربعينَ جُزْءاً منَ النُّبوَّةِ».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رؤيا النبي ﷺ في المنام حق ولا يتمثل به الشيطان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