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الجنائز-سنن الترمذي — رقم الحديث: 983 — الرقم الفرعي: 99 — الرقم الأصلي: 983</w:t>
        <w:br/>
      </w:r>
      <w:r>
        <w:rPr>
          <w:rtl w:val="1"/>
        </w:rPr>
        <w:t xml:space="preserve"> حدثنا عبد الله بن زياد الكوفيّ و هارون بن عبد الله البزار البغداديّ قالا:حدثنا سيّار ملاحظة هو ابن حاتم حدثنا جعفر بن سليمان عن ثابت عن أنس</w:t>
        <w:br/>
      </w:r>
      <w:r>
        <w:rPr>
          <w:color w:val="FF0000"/>
          <w:rtl w:val="1"/>
        </w:rPr>
        <w:t xml:space="preserve">أنَّ النّبيَّ ﷺ دَخَلَ على شابٍّ وهو في المَوت، فقال: «كيف تَجِدُك؟»،  </w:t>
      </w:r>
      <w:r>
        <w:rPr>
          <w:color w:val="FF0000"/>
          <w:rtl w:val="1"/>
        </w:rPr>
        <w:t xml:space="preserve">قال: واللهِ يا رَسولَ الله، إنِّي أرجُو الله،  </w:t>
      </w:r>
      <w:r>
        <w:rPr>
          <w:color w:val="FF0000"/>
          <w:rtl w:val="1"/>
        </w:rPr>
        <w:t xml:space="preserve">وإنِّي أخافُ ذُنُوبِي،  </w:t>
      </w:r>
      <w:r>
        <w:rPr>
          <w:color w:val="FF0000"/>
          <w:rtl w:val="1"/>
        </w:rPr>
        <w:t xml:space="preserve">فقالَ رَسولُ الله ﷺ: «لا يَجتِمعانِ في قلبِ عبدٍ في مِثلِ هذا المَوطِنِ إلّا أعطاُه اللهُ ما يَرجُو، وآمَنَهُ ممّا يَخاف». </w:t>
      </w:r>
      <w:r>
        <w:rPr>
          <w:color w:val="000000"/>
          <w:rtl w:val="1"/>
        </w:rPr>
        <w:t xml:space="preserve">هذا حديثٌ غريب.  </w:t>
      </w:r>
      <w:r>
        <w:rPr>
          <w:color w:val="000000"/>
          <w:rtl w:val="1"/>
        </w:rPr>
        <w:t xml:space="preserve">وقد رَوى بَعضُهم هذا الحديثَ عن ثابتٍ عن النّبيِّ ﷺ مرسلًا.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والأمل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العناية التلطيفية - المرض</w:t>
      </w:r>
    </w:p>
    <w:p>
      <w:pPr>
        <w:bidi w:val="1"/>
        <w:jc w:val="start"/>
      </w:pPr>
      <w:r>
        <w:rPr>
          <w:rtl w:val="1"/>
        </w:rPr>
        <w:t>الشرح: الدلالة: قيمة الرجاء - القيم الإيمانية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حسن الظن بالله - قيم حسن الظن</w:t>
      </w:r>
    </w:p>
    <w:p>
      <w:pPr>
        <w:bidi w:val="1"/>
        <w:jc w:val="start"/>
      </w:pPr>
      <w:r>
        <w:rPr>
          <w:rtl w:val="1"/>
        </w:rPr>
        <w:t>الشرح: الدلالة: التفاؤل برحمة الله عزّ وجلّ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التفاؤل بكرم الله عزّ وجلّ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حسن الظن بالله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