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قال:خطب يوم النحر-أول كتاب المناسك-سنن أبي داود — رقم الحديث: 1955 — الرقم الفرعي: 99 — الرقم الأصلي: 1955</w:t>
        <w:br/>
      </w:r>
      <w:r>
        <w:rPr>
          <w:rtl w:val="1"/>
        </w:rPr>
        <w:t xml:space="preserve"> حدثنا مؤمَّل ملاحظة يعني ابن الفضل الحرّانيّ ثنا الوليد ثنا ابن جابر ثنا سليم بن عامر الكُلاعيّ سمعت أبا أمامة</w:t>
        <w:br/>
      </w:r>
      <w:r>
        <w:rPr>
          <w:color w:val="FF0000"/>
          <w:rtl w:val="1"/>
        </w:rPr>
        <w:t xml:space="preserve">يقول: سمعتُ خطبةَ رسولِ الله ﷺ بمنىً يَوْمَ النحر.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الخطبة يوم النحر - أيام منى والمبيت فيها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