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21954 — الرقم الفرعي: 99 — الرقم الأصلي: 21954</w:t>
        <w:br/>
      </w:r>
      <w:r>
        <w:rPr>
          <w:rtl w:val="1"/>
        </w:rPr>
        <w:t xml:space="preserve"> حدثنا أبو الوليد و عفّان قالا:ثنا عبيدالله بن إياد بن لقيط سمعت إياد بن لقيط يقول:سمعت ليلى امرأة بشير</w:t>
        <w:br/>
      </w:r>
      <w:r>
        <w:rPr>
          <w:color w:val="000000"/>
          <w:rtl w:val="1"/>
        </w:rPr>
        <w:t xml:space="preserve">أَنَّه سَألَ ﷺ: أَصُومُ يَومَ الجُمُعةِ، ولا أُكَلِّمُ ذلك اليَومَ أَحَدًا؟ فقال النَّبِيُّ ﷺ:  </w:t>
      </w:r>
      <w:r>
        <w:rPr>
          <w:color w:val="FF0000"/>
          <w:rtl w:val="1"/>
        </w:rPr>
        <w:t xml:space="preserve">«لا تَصُم يَومَ الجُمُعَةِ إِلَّا في أَيَّامٍ هو أَحَدُها، أَو في شَهرٍ،  </w:t>
      </w:r>
      <w:r>
        <w:rPr>
          <w:color w:val="FF0000"/>
          <w:rtl w:val="1"/>
        </w:rPr>
        <w:t xml:space="preserve">وأَمَّا أَن لَا تُكَلِّمَ أَحَدًا، فلَعَمرِي لَأَن تَكَلَّمَ بِمَعرُوفٍ، وتَنهَى عَن مُنكَرٍ خَيْرٌ مِن أَن تَسكُتَ».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إفراد الجمعة بالصوم - ما ورد النهي عن صيامه</w:t>
      </w:r>
    </w:p>
    <w:p>
      <w:pPr>
        <w:bidi w:val="1"/>
        <w:jc w:val="start"/>
      </w:pPr>
      <w:r>
        <w:rPr>
          <w:rtl w:val="1"/>
        </w:rPr>
        <w:t xml:space="preserve">الشرح: الدلالة: الصوم عن الكلام - ما ورد النهي عن صيامه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