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7293 — الرقم الفرعي: 99 — الرقم الأصلي: 7293 — ج: 16 — ص: 282</w:t>
        <w:br/>
      </w:r>
      <w:r>
        <w:rPr>
          <w:rtl w:val="1"/>
        </w:rPr>
        <w:t xml:space="preserve"> أخبرنا محمد بن عمر بن يوسف حدثنا يوسف بن موسى حدثنا وكيع حدثنا مسعر بن كدام عن عون بن أبي جحيفة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دخلتُ على النّبيِّ ﷺ أنا ورَجُلانِ من بني عامِر،  </w:t>
      </w:r>
      <w:r>
        <w:rPr>
          <w:color w:val="FF0000"/>
          <w:rtl w:val="1"/>
        </w:rPr>
        <w:t xml:space="preserve">فقال: «مَن أَنتم؟» فقلنا: من بني عامِر، فقال ﷺ: «مرحبًا بكم، أَنتُم مِنِّي».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