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4758 — الرقم الفرعي: 99 — الرقم الأصلي: 4758</w:t>
        <w:br/>
      </w:r>
      <w:r>
        <w:rPr>
          <w:rtl w:val="1"/>
        </w:rPr>
        <w:t xml:space="preserve"> وقال أحمد بن شبيب حدثنا أبي عن يونس قال ابن شهاب عن عُروة عن عائشة،رضي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يَرحَمُ اللهُ نِساءَ المهاجِراتِ الأُوَلَ،  </w:t>
      </w:r>
      <w:r>
        <w:rPr>
          <w:color w:val="FF0000"/>
          <w:rtl w:val="1"/>
        </w:rPr>
        <w:t xml:space="preserve">لمّا أنزَلَ اللهُ: {وَلْيَضْرِبْنَ بِخُمُرِهِنَّ عَلَى جُيُوبِهِنَّ} [النور: ٣١]  </w:t>
      </w:r>
      <w:r>
        <w:rPr>
          <w:color w:val="FF0000"/>
          <w:rtl w:val="1"/>
        </w:rPr>
        <w:t xml:space="preserve">شَقَّقْنَ مُرُوطَهُنَّ، فاختَمَرْنَ بها. </w:t>
      </w:r>
    </w:p>
    <w:p>
      <w:pPr>
        <w:bidi w:val="1"/>
        <w:jc w:val="start"/>
      </w:pPr>
      <w:r>
        <w:rPr>
          <w:rtl w:val="1"/>
        </w:rPr>
        <w:t>الشرح: الدلالة: المرط - أسماء الملابس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حياء النساء في لباسهن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