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6875 — الرقم الفرعي: 99 — الرقم الأصلي: 6875</w:t>
        <w:br/>
      </w:r>
      <w:r>
        <w:rPr>
          <w:rtl w:val="1"/>
        </w:rPr>
        <w:t xml:space="preserve"> حدثنا عبد الرزّاق أخبرنا عمرو بن حَوْشَب ملاحظة رجل صالح أخبرني عمرو بن دينار عن عطاء عن رجل من هُذَيْل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رأيتُ عبدَ الله بنَ عَمرو بنِ العاص، ومنزلُه في الحِلِّ ومسجدُه في الحَرَم،  </w:t>
      </w:r>
      <w:r>
        <w:rPr>
          <w:color w:val="000000"/>
          <w:rtl w:val="1"/>
        </w:rPr>
        <w:t xml:space="preserve">قال: فبينا أَنا عندَه رأى أُمَّ سعيدٍ ابنةَ أَبي جَهلٍ مُتقلِّدةً قوسًا، وهي تمشي مِشيةَ الرَّجُل،  </w:t>
      </w:r>
      <w:r>
        <w:rPr>
          <w:color w:val="000000"/>
          <w:rtl w:val="1"/>
        </w:rPr>
        <w:t xml:space="preserve">فقالَ عبدُ الله: مَن هذه؟ قالَ الهُذَليُّ: فقلتُ: هذه أُمُّ سعيدٍ بنتُ أَبي جَهل،  </w:t>
      </w:r>
      <w:r>
        <w:rPr>
          <w:color w:val="000000"/>
          <w:rtl w:val="1"/>
        </w:rPr>
        <w:t xml:space="preserve">فقال: سمِعتُ رسولَ الله ﷺ يقول: «ليس مِنَّا مَن تَشبَّه بالرِّجالِ مِن النِّساء،  </w:t>
      </w:r>
      <w:r>
        <w:rPr>
          <w:color w:val="000000"/>
          <w:rtl w:val="1"/>
        </w:rPr>
        <w:t xml:space="preserve">ولا مَن تَشبَّه بالنِّساءِ مِن الرِّجال». </w:t>
      </w:r>
    </w:p>
    <w:p>
      <w:pPr>
        <w:bidi w:val="1"/>
        <w:jc w:val="start"/>
      </w:pPr>
      <w:r>
        <w:rPr>
          <w:rtl w:val="1"/>
        </w:rPr>
        <w:t>درجة الحديث: المرفوع منه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