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بطلان بيع المبيع قبل القبض-كتاب البيوع-صحيح مسلم — رقم الحديث: 1528 — الرقم الفرعي: 1 — الرقم الأصلي: 1528</w:t>
        <w:br/>
      </w:r>
      <w:r>
        <w:rPr>
          <w:rtl w:val="1"/>
        </w:rPr>
        <w:t xml:space="preserve"> حدثنا أبو بكر بن أبي شيبة و ابن نُمَير و أبو كُرَيب قالوا:حدثنا زيد بن حُبَاب عن الضّحّاك بن عثمان عن بُكَير بن عبد الله بن الأشجّ عن سليمان بن يسار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اشتَرى طعامًا فلا يَبِعهُ حتى يَكتالَه».  </w:t>
      </w:r>
      <w:r>
        <w:rPr>
          <w:color w:val="000000"/>
          <w:rtl w:val="1"/>
        </w:rPr>
        <w:t xml:space="preserve">وفي روايةِ أَبي بكر: «مَن ابتاع».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