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تقليم الأظافر-كتاب اللباس-صحيح البخاري — رقم الحديث: 5890 — الرقم الفرعي: 99 — الرقم الأصلي: 5890</w:t>
        <w:br/>
      </w:r>
      <w:r>
        <w:rPr>
          <w:rtl w:val="1"/>
        </w:rPr>
        <w:t xml:space="preserve"> حدثنا أحمد بن أبي رجاء حدثنا إسحاق بن سليمان قال:سمعت حنظلة عن نافع عن ابن عمر رضي الله عنهما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«مِنَ الفِطْرةِ حَلْقُ العانةِ، وتَقْلِيمُ الأظْفارِ، وقَصُّ الشّاربِ». </w:t>
      </w:r>
    </w:p>
    <w:p>
      <w:pPr>
        <w:bidi w:val="1"/>
        <w:jc w:val="start"/>
      </w:pPr>
      <w:r>
        <w:rPr>
          <w:rtl w:val="1"/>
        </w:rPr>
        <w:t>الشرح: الدلالة: رابعًا: قيمة النظافة بقصِّ الأظافر وإزالة الشعر الزائد - نظافة البدن</w:t>
      </w:r>
    </w:p>
    <w:p>
      <w:pPr>
        <w:bidi w:val="1"/>
        <w:jc w:val="start"/>
      </w:pPr>
      <w:r>
        <w:rPr>
          <w:rtl w:val="1"/>
        </w:rPr>
        <w:t>الشرح: الدلالة: إعفاء اللحية وإحفاء الشارب - سنن الفطرة</w:t>
      </w:r>
    </w:p>
    <w:p>
      <w:pPr>
        <w:bidi w:val="1"/>
        <w:jc w:val="start"/>
      </w:pPr>
      <w:r>
        <w:rPr>
          <w:rtl w:val="1"/>
        </w:rPr>
        <w:t>الشرح: الدلالة: تقليم الأظافر - سنن الفطرة</w:t>
      </w:r>
    </w:p>
    <w:p>
      <w:pPr>
        <w:bidi w:val="1"/>
        <w:jc w:val="start"/>
      </w:pPr>
      <w:r>
        <w:rPr>
          <w:rtl w:val="1"/>
        </w:rPr>
        <w:t>الشرح: الدلالة: الاستحداد - سنن الفطرة</w:t>
      </w:r>
    </w:p>
    <w:p>
      <w:pPr>
        <w:bidi w:val="1"/>
        <w:jc w:val="start"/>
      </w:pPr>
      <w:r>
        <w:rPr>
          <w:rtl w:val="1"/>
        </w:rPr>
        <w:t>الشرح: الدلالة: سنن الفطرة - الطهارة والنظافة البدنية وسنن الفطرة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