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121 — الرقم الفرعي: 99 — الرقم الأصلي: 121</w:t>
        <w:br/>
      </w:r>
      <w:r>
        <w:rPr>
          <w:rtl w:val="1"/>
        </w:rPr>
        <w:t xml:space="preserve"> حدثنا عبد الله بن يزيد أخبرنا حَيْوَة أخبرنا أبو عَقيل عن ابن عمّه عن عقبة بن عامر</w:t>
        <w:br/>
      </w:r>
      <w:r>
        <w:rPr>
          <w:color w:val="000000"/>
          <w:rtl w:val="1"/>
        </w:rPr>
        <w:t xml:space="preserve">أَنهُ خَرَجَ مَعَ رَسُولِ اللهِ ﷺ فِي غَزْوَةِ تَبوكَ، فَجَلَسَ رَسُولُ اللهِ ﷺ يَوْمًا يُحَدِّثُ أَصْحَابهُ، فَقَالَ: «مَنْ قَامَ إِذَا اسْتَقَلَّتِ الشَّمْسُ فَتوَضَّأَ، فَأَحْسَنَ الْوُضُوءَ، ثُمَّ قَامَ فَصَلَّى رَكْعَتَينِ، غُفِرَ لَهُ خَطَاياهُ فَكَانَ كَمَا وَلَدَتْهُ أُمّهُ» </w:t>
      </w:r>
      <w:r>
        <w:rPr>
          <w:color w:val="000000"/>
          <w:rtl w:val="1"/>
        </w:rPr>
        <w:t xml:space="preserve">قَالَ عُقْبَةُ بْنُ عَامِرٍ: فَقُلْتُ: الْحَمْدُ لِلَّهِ الَّذِي رَزَقَنِي أَنْ أَسْمَعَ هَذَا مِنْ رَسُولِ اللهِ ﷺ،  </w:t>
      </w:r>
      <w:r>
        <w:rPr>
          <w:color w:val="000000"/>
          <w:rtl w:val="1"/>
        </w:rPr>
        <w:t xml:space="preserve">فَقَالَ لِي عُمَرُ بْنُ الْخَطَّابِ، وَكَانَ تُجَاهِي جَالِسًا: أَتعْجَبُ مِنْ هَذَا؟ فَقَدْ قَالَ رَسُولُ اللهِ ﷺ أَعْجَبَ مِنْ هَذَا قَبْلَ أَنْ تَأْتِيَ، فَقُلْتُ: وَمَا ذَاكَ بِأَبي أَنْتَ وَأُمِّي؟  </w:t>
      </w:r>
      <w:r>
        <w:rPr>
          <w:color w:val="000000"/>
          <w:rtl w:val="1"/>
        </w:rPr>
        <w:t xml:space="preserve">فَقَالَ عُمَرُ: قَالَ رَسُولُ اللهِ ﷺ: «مَنْ تَوَضَّأَ فأَحْسَنَ الْوُضُوءَ، ثُمَّ رَفَعَ نَظَرَهُ إِلَى السَّمَاءِ، فَقَالَ: أَشْهَدُ أَنْ لَا إِلَهَ إِلَّا اللهُ وَحْدَهُ لَا شَرِيكَ لَهُ، وَأَشْهَدُ أَنَّ مُحَمَّدًا عَبْدُهُ وَرَسُولُهُ، فُتِحَتْ لَهُ ثَمَانِيَةُ أَبوَابِ الْجَنَّةِ، يَدْخُلُ مِنْ أيّها شَاءَ»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