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من أوسط ما تطعمون أهليكم-كتاب الكفارات-سنن ابن ماجة — رقم الحديث: 2113 — الرقم الفرعي: 99 — الرقم الأصلي: 2113</w:t>
        <w:br/>
      </w:r>
      <w:r>
        <w:rPr>
          <w:rtl w:val="1"/>
        </w:rPr>
        <w:t xml:space="preserve"> حدثنا محمد بن يحيى ثنا عبد الرحمن بن مهديّ ثنا سفيان بن عيينة عن سليمان بن أبي المُغيرة عن سعيد بن جُبير عن ابن عبّاس</w:t>
        <w:br/>
      </w:r>
      <w:r>
        <w:rPr>
          <w:color w:val="FF0000"/>
          <w:rtl w:val="1"/>
        </w:rPr>
        <w:t xml:space="preserve">قال: كانَ الرَّجُلُ يَقوتُ أَهلَه قُوتًا فيه سَعَةٌ، وكان الرَّجُلُ يَقوتُ أَهْلَه قوتًا فيه شِدَّةٌ، فنَزَلَت: {مِنْ أَوْسَطِ مَا تُطْعِمُونَ أَهْلِيكُمْ} [المائدة: 89].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كفارة اليمين - الأيمان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