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أُثبُت حراء،فليس عليك إلاّ نبيّ وصدّيق وشهيدان-كتاب المناقب-سنن الترمذي — رقم الحديث: 3704 — الرقم الفرعي: 99 — الرقم الأصلي: 3706</w:t>
        <w:br/>
      </w:r>
      <w:r>
        <w:rPr>
          <w:rtl w:val="1"/>
        </w:rPr>
        <w:t xml:space="preserve"> حدثنا محمد بن بشار حدثنا عبد الوهاب الثقفيّ حدثنا أيوب عن أبي قِلابة عن أبي الأشعث الصّنعانيّ</w:t>
        <w:br/>
      </w:r>
      <w:r>
        <w:rPr>
          <w:color w:val="000000"/>
          <w:rtl w:val="1"/>
        </w:rPr>
        <w:t xml:space="preserve">أنَّ خُطَباءَ قامتْ بالشَّام، وفيهم رجالٌ من أَصحابِ النّبيِّ ﷺ،  </w:t>
      </w:r>
      <w:r>
        <w:rPr>
          <w:color w:val="000000"/>
          <w:rtl w:val="1"/>
        </w:rPr>
        <w:t xml:space="preserve">فقام آخرُهم رجلٌ يقالُ له مُرَّةَ بنُ كعب، فقال: لولا حديثٌ سمِعتُه من رسولِ الله ﷺ ما قمتُ،  </w:t>
      </w:r>
      <w:r>
        <w:rPr>
          <w:color w:val="FF0000"/>
          <w:rtl w:val="1"/>
        </w:rPr>
        <w:t xml:space="preserve">وذَكرَ الفِتَنَ فقرَّبَها، فمرَّ رجلٌ مُقَنَّعٌ في ثوب، فقال: «هذا يومَئذٍ على الهُدى» فقُمتُ إليه فإذا هو عثمانُ بن عفّان، قال: فأَقبلتُ عليه بوَجهِه، فقلتَ: هذا؟ قال: «نعم». </w:t>
      </w:r>
      <w:r>
        <w:rPr>
          <w:color w:val="000000"/>
          <w:rtl w:val="1"/>
        </w:rPr>
        <w:t xml:space="preserve">هذا حديثٌ حسنٌ صحيح.  </w:t>
      </w:r>
      <w:r>
        <w:rPr>
          <w:color w:val="000000"/>
          <w:rtl w:val="1"/>
        </w:rPr>
        <w:t xml:space="preserve">وفي الباب عن ابنِ عمر، وعبدِ الله بن حَوَالة، وكعبِ بنِ عُجْرة.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