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الرجُل :لأطوفنّ الليلة ،على نسائه-كتاب النكاح-صحيح البخاري — رقم الحديث: 5242 — الرقم الفرعي: 99 — الرقم الأصلي: 5242</w:t>
        <w:br/>
      </w:r>
      <w:r>
        <w:rPr>
          <w:rtl w:val="1"/>
        </w:rPr>
        <w:t xml:space="preserve"> حدثني محمود حدثنا عبد الرزاق أخبرنا معمر عن ابن طاوس عن أبيه عن أبي هريرة</w:t>
        <w:br/>
      </w:r>
      <w:r>
        <w:rPr>
          <w:color w:val="000000"/>
          <w:rtl w:val="1"/>
        </w:rPr>
        <w:t xml:space="preserve">«قال سليمانُ بنُ داودَ عليهما السَّلام: لأطُوفَنَّ اللَّيلةَ بمئةِ امرأةٍ،  </w:t>
      </w:r>
      <w:r>
        <w:rPr>
          <w:color w:val="000000"/>
          <w:rtl w:val="1"/>
        </w:rPr>
        <w:t xml:space="preserve">تَلِدُ كلُّ امرأةٍ غلاماً يُقاتلُ في سبيلِ الله،  </w:t>
      </w:r>
      <w:r>
        <w:rPr>
          <w:color w:val="FF0000"/>
          <w:rtl w:val="1"/>
        </w:rPr>
        <w:t xml:space="preserve">فقال له المَلَكُ: قل: إنْ شاءَ اللهُ، فلم يَقُلْ ونَسِيَ،  </w:t>
      </w:r>
      <w:r>
        <w:rPr>
          <w:color w:val="000000"/>
          <w:rtl w:val="1"/>
        </w:rPr>
        <w:t xml:space="preserve">فأطافَ بهِنَّ، ولم تَلِدْ منهنَّ إلَّا امرأةٌ نصفَ إنسانٍ».  </w:t>
      </w:r>
      <w:r>
        <w:rPr>
          <w:color w:val="000000"/>
          <w:rtl w:val="1"/>
        </w:rPr>
        <w:t xml:space="preserve">قال النبيُّ ﷺ: «لو قال: إنْ شاءَ اللهُ لم يَحنَثْ، وكان أرجَى لحاجَتِه».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