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تفريق الوضوء-كتاب الطهارة-سنن أبي داود — رقم الحديث: 175 — الرقم الفرعي: 99 — الرقم الأصلي: 175</w:t>
        <w:br/>
      </w:r>
      <w:r>
        <w:rPr>
          <w:rtl w:val="1"/>
        </w:rPr>
        <w:t xml:space="preserve"> حدثنا حَيْوة بن شُريح ثنا بقيّة عن بَحِير ملاحظة هو ابن سعد عن خالد عن بعض أصحاب النبيّ</w:t>
        <w:br/>
      </w:r>
      <w:r>
        <w:rPr>
          <w:color w:val="FF0000"/>
          <w:rtl w:val="1"/>
        </w:rPr>
        <w:t xml:space="preserve">أنَّ النبيَّ ﷺ رأى رجلاً يُصلي وفي ظَهرِ قَدَمِهِ لُمعَةٌ قَدرُ الدِّرهَمِ لم يُصِبْها الماءُ, فأمَرَهُ النبيُّ ﷺ أن يُعيدَ الوضوءَ والصلاة.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إعادة الصلاة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