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،كم يدخل القبر ؟-أول كتاب الجنائز-سنن أبي داود — رقم الحديث: 3209 — الرقم الفرعي: 99 — الرقم الأصلي: 3209</w:t>
        <w:br/>
      </w:r>
      <w:r>
        <w:rPr>
          <w:rtl w:val="1"/>
        </w:rPr>
        <w:t xml:space="preserve"> حدثنا أحمد بن يونس ثنا زهير ثنا إسماعيل بن أبي خالد عن عامر</w:t>
        <w:br/>
      </w:r>
      <w:r>
        <w:rPr>
          <w:color w:val="FF0000"/>
          <w:rtl w:val="1"/>
        </w:rPr>
        <w:t xml:space="preserve">قال: غَسَّلَ النبيَّ ﷺ عليٌّ والفضلُ وأسامةُ بن زيد،  </w:t>
      </w:r>
      <w:r>
        <w:rPr>
          <w:color w:val="FF0000"/>
          <w:rtl w:val="1"/>
        </w:rPr>
        <w:t xml:space="preserve">وهم أدخَلُوه قبرَه،  </w:t>
      </w:r>
      <w:r>
        <w:rPr>
          <w:color w:val="FF0000"/>
          <w:rtl w:val="1"/>
        </w:rPr>
        <w:t xml:space="preserve">قال: وحدَّثني مَرْحَبٌ، أو ابن أبي مَرْحَب، أنهم أدخلُوا معهم عبدَ الرَّحمن بنَ عَوف،  </w:t>
      </w:r>
      <w:r>
        <w:rPr>
          <w:color w:val="FF0000"/>
          <w:rtl w:val="1"/>
        </w:rPr>
        <w:t xml:space="preserve">فلما فَرَغَ عليٌّ قال: إنما يَلِي الرَّجلَ أهلُه.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الموت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